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D0" w:rsidRPr="00C926D0" w:rsidRDefault="00C926D0" w:rsidP="00C9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6D0">
        <w:rPr>
          <w:rFonts w:ascii="Times New Roman" w:eastAsia="Times New Roman" w:hAnsi="Times New Roman" w:cs="Times New Roman"/>
          <w:sz w:val="24"/>
          <w:szCs w:val="24"/>
          <w:lang w:eastAsia="it-IT"/>
        </w:rPr>
        <w:t>Трансгенные животные</w:t>
      </w:r>
    </w:p>
    <w:tbl>
      <w:tblPr>
        <w:tblpPr w:leftFromText="45" w:rightFromText="45" w:vertAnchor="text" w:tblpXSpec="right" w:tblpYSpec="center"/>
        <w:tblW w:w="0" w:type="auto"/>
        <w:tblCellSpacing w:w="5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8"/>
      </w:tblGrid>
      <w:tr w:rsidR="00C926D0" w:rsidRPr="00C926D0" w:rsidTr="00C926D0">
        <w:trPr>
          <w:tblCellSpacing w:w="52" w:type="dxa"/>
        </w:trPr>
        <w:tc>
          <w:tcPr>
            <w:tcW w:w="0" w:type="auto"/>
            <w:vAlign w:val="center"/>
            <w:hideMark/>
          </w:tcPr>
          <w:p w:rsidR="00C926D0" w:rsidRPr="00C926D0" w:rsidRDefault="00C926D0" w:rsidP="00C9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0" cy="1219200"/>
                  <wp:effectExtent l="0" t="0" r="0" b="0"/>
                  <wp:docPr id="4" name="Рисунок 4" descr="Трансгенная мыш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рансгенная мыш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6D0" w:rsidRPr="00C926D0" w:rsidRDefault="00C926D0" w:rsidP="00C9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Наибольший интерес на сегодняшний день вызывает бурное развитие таких наук как биотехнология и генная инженерия, воплотившие в жизнь самые немыслимые проекты ученых. С их помощью делается попытка повысить продуктивность сельскохозяйственных животных: вырастить особо крупных животных с помощью пересадки им гена человека или других животных. Целью создания так называемых трансгенных животных может быть также получение других полезных для человека свойств у животных. Например, лишить животное шерстного покрова, если он мешает человеку работать с животными, или, наоборот, усилить рост шерсти у овец. Однако уже к настоящему моменту стало очевидно, что манипуляции с генами сулят необратимые последствия для человечества и приносят значительные страдания животным, которые являются основным объектом в научных исследованиях. </w:t>
      </w:r>
    </w:p>
    <w:p w:rsidR="00C926D0" w:rsidRPr="00C926D0" w:rsidRDefault="00C926D0" w:rsidP="00C9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Самый первый патент за выведение новой формы жизни был выдан Гарвардскому университету в 1992 году. Это была онкомышь. Мышь была выведена для того, чтобы в возрасте 6 недель заболеть раком и превратиться в товар для продажи в научно-исследовательские лаборатории, работающие с подопытными животными; они, тем самым были избавлены от необходимости вызывать рак у своих лабораторных мышей. </w:t>
      </w:r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br/>
        <w:t xml:space="preserve">Министерство сельского хозяйства США вывело трансгенную породу ягнят, введя в их организм гормон роста. Им суждено было получить перерождение печени и почек из-за развившегося диабета. Проводятся эксперименты по введению табачного гена в организм овцы, чтобы он действовал как отпугиватель насекомых и мясных мух. </w:t>
      </w:r>
    </w:p>
    <w:p w:rsidR="00C926D0" w:rsidRPr="00C926D0" w:rsidRDefault="00C926D0" w:rsidP="00C9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Одна из западных фирм занята пересадкой генов скота курам с целью создания бройлерных кур, быстро растущих и достигающих больших размеров, которым дано рекламное название "макрокуры".</w:t>
      </w:r>
    </w:p>
    <w:p w:rsidR="00C926D0" w:rsidRPr="00C926D0" w:rsidRDefault="00C926D0" w:rsidP="00C9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В Израиле был найден ген, из-за которого шеи кур становятся тощими и лишенными перьев, а также ген, ответственный за закручивание перьев. С помощью комбинации этих двух генов была получена лысая птица, которую планируется разводить в птичниках в условиях жары пустыни. При этом израильские ученые стремятся получить птицу, мясо которой обладало бы исключительной сочностью и содержало поменьше жиров. Отсутствие перьев позволяет сохранить ту температуру тела птицы, при которой в ее организме не накапливаются вредные для человека жиры. В расчет не берутся только страдания кур, перья которых выполняют защитную функцию и позволяют птицам выжить в условиях жары. </w:t>
      </w:r>
    </w:p>
    <w:tbl>
      <w:tblPr>
        <w:tblpPr w:leftFromText="45" w:rightFromText="45" w:vertAnchor="text"/>
        <w:tblW w:w="0" w:type="auto"/>
        <w:tblCellSpacing w:w="5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68"/>
      </w:tblGrid>
      <w:tr w:rsidR="00C926D0" w:rsidRPr="00C926D0" w:rsidTr="00C926D0">
        <w:trPr>
          <w:tblCellSpacing w:w="52" w:type="dxa"/>
        </w:trPr>
        <w:tc>
          <w:tcPr>
            <w:tcW w:w="0" w:type="auto"/>
            <w:vAlign w:val="center"/>
            <w:hideMark/>
          </w:tcPr>
          <w:p w:rsidR="00C926D0" w:rsidRPr="00C926D0" w:rsidRDefault="00C926D0" w:rsidP="00C9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428750" cy="923925"/>
                  <wp:effectExtent l="0" t="0" r="0" b="9525"/>
                  <wp:docPr id="3" name="Рисунок 3" descr="Трансгенное животное.  (с) Фото CIWF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рансгенное животное.  (с) Фото CIWF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6D0" w:rsidRPr="00C926D0" w:rsidRDefault="00C926D0" w:rsidP="00C9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Постоянно растущие потребности в мясе толкают ученых на дьявольский путь: если невозможно изменить скорость размножения коров (коровы воспроизводят по одному теленку в год), тогда увеличим размер теленка. Этого добились в Бельгии у коров породы "бельгийская голубая" путем введения двойного мускульного гена, который увеличивает мускульный рост в задней части коровы, где лучшее мясо, на продаже которого делают деньги. Однако во всех генных играх существует принцип компенсации, который в случае с бельгийскими коровами выразился в уменьшении размера таза и сужении тазового канала. В результате коровы не могут больше рожать естественным </w:t>
      </w:r>
      <w:proofErr w:type="gramStart"/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путем</w:t>
      </w:r>
      <w:proofErr w:type="gramEnd"/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и обречены на кесарево сечение на всю жизнь. Некоторым коровам приходится делать по 10 кесаревых сечений. Так же как и для людей, постоянные вскрытия брюшной полости становятся болезненным процессом и причиняют страдания.</w:t>
      </w:r>
    </w:p>
    <w:p w:rsidR="00C926D0" w:rsidRPr="00C926D0" w:rsidRDefault="00C926D0" w:rsidP="00C9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lastRenderedPageBreak/>
        <w:t xml:space="preserve">25% телят, полученных с помощью клонирования, почти вдвое превышают нормальные размеры в момент рождения, и при отеле коровам требуется хирургическое вмешательство (кесарево сечение). Исследователи столкнулись </w:t>
      </w:r>
      <w:proofErr w:type="gramStart"/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со</w:t>
      </w:r>
      <w:proofErr w:type="gramEnd"/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множеством случаев гибели плода, послеродовых смертей, отечностей, вчетверо большую частоту проблем с пуповиной. У трансгенных животных развиваются такие заболевания как перикардит, артрит, диабет, стерильность, расширение печени и других внутренних органов; постоянный стресс и потеря иммунитета к заболеваниям.</w:t>
      </w:r>
    </w:p>
    <w:p w:rsidR="00C926D0" w:rsidRPr="00C926D0" w:rsidRDefault="00C926D0" w:rsidP="00C9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У породы коров "швейцарская коричневая" специально активировали ген для того, чтобы вызвать заболевание мозга, которому подвержена эта корова. Причина в том, что коровы, страдающие этим заболеванием, имеют тенденцию давать повышенные надои молока.</w:t>
      </w:r>
    </w:p>
    <w:tbl>
      <w:tblPr>
        <w:tblpPr w:leftFromText="45" w:rightFromText="45" w:vertAnchor="text"/>
        <w:tblW w:w="0" w:type="auto"/>
        <w:tblCellSpacing w:w="5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8"/>
      </w:tblGrid>
      <w:tr w:rsidR="00C926D0" w:rsidRPr="00C926D0" w:rsidTr="00C926D0">
        <w:trPr>
          <w:tblCellSpacing w:w="52" w:type="dxa"/>
        </w:trPr>
        <w:tc>
          <w:tcPr>
            <w:tcW w:w="0" w:type="auto"/>
            <w:vAlign w:val="center"/>
            <w:hideMark/>
          </w:tcPr>
          <w:p w:rsidR="00C926D0" w:rsidRPr="00C926D0" w:rsidRDefault="00C926D0" w:rsidP="00C9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714500" cy="1209675"/>
                  <wp:effectExtent l="0" t="0" r="0" b="9525"/>
                  <wp:docPr id="2" name="Рисунок 2" descr="Овечка Долли . (с) Фото CIWF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вечка Долли . (с) Фото CIWF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6D0" w:rsidRPr="00C926D0" w:rsidRDefault="00C926D0" w:rsidP="00C9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Овечка Долли, клонированная из клеток мертвой особи исследователями Университета Рослин (США), заполонила газеты в 1997 году. Однако внимание общественности не было акцентировано на сотнях и тысячах неудач, сопровождавших научных поиск, среди которых - смерть самой Долли от жесточайшего артрита всего через 6 лет. Возможно, самый отвратительный эксперимент из </w:t>
      </w:r>
      <w:proofErr w:type="gramStart"/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известных</w:t>
      </w:r>
      <w:proofErr w:type="gramEnd"/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на данный момент был проведен в 1985 году, когда гормоны человеческого роста были пересажены бельтсвильской свинье. Это бедное создание страдало от артрита, и когда свинья пыталась ходить, она могла только ползать на коленях. Большую часть времени она лежала неподвижно, испытывая стресс и боль. Несмотря на эту пародию на существование, свинья оказалась способной на размножение.</w:t>
      </w:r>
    </w:p>
    <w:p w:rsidR="00C926D0" w:rsidRPr="00C926D0" w:rsidRDefault="00C926D0" w:rsidP="00C9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Этот же институт продолжает выступать в роли создателя целого ряда животных, последним из которых является супермышь. Рак проявляется в неудержимом росте клеток, и ученые используют это фатальное средство для производства быстрее растущих сельскохозяйственных животных</w:t>
      </w:r>
      <w:proofErr w:type="gramStart"/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И</w:t>
      </w:r>
      <w:proofErr w:type="gramEnd"/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спользуя человеческий ген, который связан с ростом раковых клеток, они, по их утверждениям, произвели мышь, которая вырастает почти вдвое больших размеров, чем обычная. Сейчас этот ген используют для свиней, которые в результате этого страдают от сильного ослабления мускульной ткани. Чтобы не вызывать беспокойства общественности из-за использования ракового гена для производства пищи для людей, ген переименован в ген "роста".</w:t>
      </w:r>
    </w:p>
    <w:tbl>
      <w:tblPr>
        <w:tblpPr w:leftFromText="45" w:rightFromText="45" w:vertAnchor="text"/>
        <w:tblW w:w="0" w:type="auto"/>
        <w:tblCellSpacing w:w="5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8"/>
      </w:tblGrid>
      <w:tr w:rsidR="00C926D0" w:rsidRPr="00C926D0" w:rsidTr="00C926D0">
        <w:trPr>
          <w:tblCellSpacing w:w="52" w:type="dxa"/>
        </w:trPr>
        <w:tc>
          <w:tcPr>
            <w:tcW w:w="0" w:type="auto"/>
            <w:vAlign w:val="center"/>
            <w:hideMark/>
          </w:tcPr>
          <w:p w:rsidR="00C926D0" w:rsidRPr="00C926D0" w:rsidRDefault="00C926D0" w:rsidP="00C9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714500" cy="1209675"/>
                  <wp:effectExtent l="0" t="0" r="0" b="9525"/>
                  <wp:docPr id="1" name="Рисунок 1" descr="Трансгенная свинья.  (с) Фото CIWF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рансгенная свинья.  (с) Фото CIWF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6D0" w:rsidRPr="00C926D0" w:rsidRDefault="00C926D0" w:rsidP="00C9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Клонирование животных для использования их как фабрик органов и гормонов для людей развивается быстрыми темпами. Например, компания </w:t>
      </w:r>
      <w:r w:rsidRPr="00C926D0">
        <w:rPr>
          <w:rFonts w:ascii="Times New Roman" w:eastAsia="Times New Roman" w:hAnsi="Times New Roman" w:cs="Times New Roman"/>
          <w:sz w:val="24"/>
          <w:szCs w:val="24"/>
          <w:lang w:eastAsia="it-IT"/>
        </w:rPr>
        <w:t>Novartis</w:t>
      </w:r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(Швейцария) разводит свиней для использования их органов в человеческой трансплантации. Целый ряд западных компаний (</w:t>
      </w:r>
      <w:r w:rsidRPr="00C926D0">
        <w:rPr>
          <w:rFonts w:ascii="Times New Roman" w:eastAsia="Times New Roman" w:hAnsi="Times New Roman" w:cs="Times New Roman"/>
          <w:sz w:val="24"/>
          <w:szCs w:val="24"/>
          <w:lang w:eastAsia="it-IT"/>
        </w:rPr>
        <w:t>PPL</w:t>
      </w:r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- США, </w:t>
      </w:r>
      <w:r w:rsidRPr="00C926D0">
        <w:rPr>
          <w:rFonts w:ascii="Times New Roman" w:eastAsia="Times New Roman" w:hAnsi="Times New Roman" w:cs="Times New Roman"/>
          <w:sz w:val="24"/>
          <w:szCs w:val="24"/>
          <w:lang w:eastAsia="it-IT"/>
        </w:rPr>
        <w:t>Pharmino</w:t>
      </w:r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- Нидерланды, </w:t>
      </w:r>
      <w:r w:rsidRPr="00C926D0">
        <w:rPr>
          <w:rFonts w:ascii="Times New Roman" w:eastAsia="Times New Roman" w:hAnsi="Times New Roman" w:cs="Times New Roman"/>
          <w:sz w:val="24"/>
          <w:szCs w:val="24"/>
          <w:lang w:eastAsia="it-IT"/>
        </w:rPr>
        <w:t>Genzyme</w:t>
      </w:r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</w:t>
      </w:r>
      <w:r w:rsidRPr="00C926D0">
        <w:rPr>
          <w:rFonts w:ascii="Times New Roman" w:eastAsia="Times New Roman" w:hAnsi="Times New Roman" w:cs="Times New Roman"/>
          <w:sz w:val="24"/>
          <w:szCs w:val="24"/>
          <w:lang w:eastAsia="it-IT"/>
        </w:rPr>
        <w:t>Transgenics</w:t>
      </w:r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и </w:t>
      </w:r>
      <w:r w:rsidRPr="00C926D0">
        <w:rPr>
          <w:rFonts w:ascii="Times New Roman" w:eastAsia="Times New Roman" w:hAnsi="Times New Roman" w:cs="Times New Roman"/>
          <w:sz w:val="24"/>
          <w:szCs w:val="24"/>
          <w:lang w:eastAsia="it-IT"/>
        </w:rPr>
        <w:t>Advanced</w:t>
      </w:r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</w:t>
      </w:r>
      <w:r w:rsidRPr="00C926D0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</w:t>
      </w:r>
      <w:r w:rsidRPr="00C926D0">
        <w:rPr>
          <w:rFonts w:ascii="Times New Roman" w:eastAsia="Times New Roman" w:hAnsi="Times New Roman" w:cs="Times New Roman"/>
          <w:sz w:val="24"/>
          <w:szCs w:val="24"/>
          <w:lang w:eastAsia="it-IT"/>
        </w:rPr>
        <w:t>Technologi</w:t>
      </w:r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- США и др.) озабочены проблемой выращивания специальных трансгенных животных, способных помимо молока, мяса и органов для трансплантации "производить" еще и лекарства. Речь давно уже не идет о восприятии наших "меньших братьев" как живых, чувствующих существ. Холодный расчет и человеческая алчность заставили их появиться на свет только для того, чтобы служить донорами органов, тканей, клеток.</w:t>
      </w:r>
    </w:p>
    <w:p w:rsidR="00C926D0" w:rsidRPr="00C926D0" w:rsidRDefault="00C926D0" w:rsidP="00C9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Королевский женский госпиталь в Мельбурне (Австралия) создает мышь, которая производит человеческую сперму, трансплантируя ей клетки человеческих яичек. В Японии Университет Тоттори добился тех же результатов, и теперь сотрудники университете хотят попробовать оплодотворить человеческую клетку спермой, произведенной мышью.</w:t>
      </w:r>
    </w:p>
    <w:p w:rsidR="00C926D0" w:rsidRPr="00C926D0" w:rsidRDefault="00C926D0" w:rsidP="00C9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bookmarkStart w:id="0" w:name="_GoBack"/>
      <w:bookmarkEnd w:id="0"/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Экология</w:t>
      </w:r>
    </w:p>
    <w:p w:rsidR="00C926D0" w:rsidRPr="00C926D0" w:rsidRDefault="00C926D0" w:rsidP="00C9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lastRenderedPageBreak/>
        <w:t xml:space="preserve">В основе жизнеспособности естественных популяций животных и растений лежит генетическое разнообразие (генетические вариации внутри вида и между видами), которое помогает организмам приспособиться к новым вредителям и болезням, к изменениям среды обитания, климата. Ежегодно уменьшающееся биоразнообразие подвергается еще большей угрозе из-за клонирования, так как увеличивается риск появления новых возбудителей заболеваний, более устойчивых вредителей и сорняков, и в связи с этим - принуждение вести химически интенсивное сельское хозяйство. И, наконец, когда генетически модифицированные организмы (растения, животные) попадают в естественные условия, постоянно возникает опасность генетического загрязнения в результате взаимодействия старых и новых форм. Пыльца трансгенных растений, переносимая на большие расстояния, губительна для полезных насекомых, пчел, птиц. </w:t>
      </w:r>
    </w:p>
    <w:p w:rsidR="00C926D0" w:rsidRPr="00C926D0" w:rsidRDefault="00C926D0" w:rsidP="00C9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В настоящее время экспериментаторы играют с около 100 генами, выделенными у сложных животных, в организме которых содержатся миллионы генов, не расшифрованных наукой. Встроенный чужеродный ген может оказаться внутри чужого организма где угодно: рядом с другим геном, внутри него, мешая его функционированию. Попав в </w:t>
      </w:r>
      <w:proofErr w:type="spellStart"/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несчитываемые</w:t>
      </w:r>
      <w:proofErr w:type="spellEnd"/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участки ДНК, "новичок" может заставить активно работать целый блок генов или, наоборот, помешать им. Живой организм, внутри которого встроен чужеродный ген, не в состоянии остановить процесс своей жизнедеятельности, даже если этот ген будет работать на его погибель. </w:t>
      </w:r>
    </w:p>
    <w:p w:rsidR="00C926D0" w:rsidRPr="00C926D0" w:rsidRDefault="00C926D0" w:rsidP="00C9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При трансплантации человеку органов животных возникает серьезная опасность того, что патогены органов животных-доноров могут прижиться в людях. </w:t>
      </w:r>
      <w:proofErr w:type="gramStart"/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Несколько животных вирусов очень похожи на человеческие: вирус коровьего бешенства в форме </w:t>
      </w:r>
      <w:r w:rsidRPr="00C926D0">
        <w:rPr>
          <w:rFonts w:ascii="Times New Roman" w:eastAsia="Times New Roman" w:hAnsi="Times New Roman" w:cs="Times New Roman"/>
          <w:sz w:val="24"/>
          <w:szCs w:val="24"/>
          <w:lang w:eastAsia="it-IT"/>
        </w:rPr>
        <w:t>CG</w:t>
      </w:r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, коровья лейкемия, </w:t>
      </w:r>
      <w:proofErr w:type="spellStart"/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псевдобешенство</w:t>
      </w:r>
      <w:proofErr w:type="spellEnd"/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свиней и коровий вирус иммунодефицита, похожий на СПИД.</w:t>
      </w:r>
      <w:proofErr w:type="gramEnd"/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Учитывая эти обстоятельства, Совет Европы проголосовал за мораторий на клиническое тестирование </w:t>
      </w:r>
      <w:proofErr w:type="spellStart"/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трансплантантов</w:t>
      </w:r>
      <w:proofErr w:type="spellEnd"/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из органов животных на людях (1 января 1999 года).</w:t>
      </w:r>
    </w:p>
    <w:p w:rsidR="00C926D0" w:rsidRPr="00C926D0" w:rsidRDefault="00C926D0" w:rsidP="00C9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Невозможно пока предсказать воздействие </w:t>
      </w:r>
      <w:proofErr w:type="gramStart"/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ГМ-организмов</w:t>
      </w:r>
      <w:proofErr w:type="gramEnd"/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на человеческий организм при употреблении их как продуктов питания, таки как не изучены пути их утилизации в организме, и их вред может проявить себя не в первом поколении.</w:t>
      </w:r>
    </w:p>
    <w:p w:rsidR="00C926D0" w:rsidRPr="00C926D0" w:rsidRDefault="00C926D0" w:rsidP="00C9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Попытка решить продовольственную проблему в промышленных масштабах с помощью выращивания гигантских животных бессмысленна, так как остается проблема вскармливания этих животных, проблема интенсивного животноводства, разрушения в результате этого окружающей среды. Известно, что растениеводство является более экономичным использованием пахотной земли (в 10-16 раз по сравнению с животноводством). Производство мясной пищи не только не выгодно, оно становится источником интенсивного разрушения природной среды, так как уже сейчас не хватает земли для кормления скота и сводятся тропические леса, уничтожается уникальная флора и фауна, меняется климат планеты. Генная инженерия не только не решит этой проблемы, но лишь усугубит её.</w:t>
      </w:r>
    </w:p>
    <w:p w:rsidR="00C926D0" w:rsidRPr="00C926D0" w:rsidRDefault="00C926D0" w:rsidP="00C9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Опрос общественного мнения в западных странах показал, что большинство людей отрицательно относятся к клонированию животных (напр., США - 66%, Япония - 67%).</w:t>
      </w:r>
    </w:p>
    <w:p w:rsidR="00C926D0" w:rsidRPr="00C926D0" w:rsidRDefault="00C926D0" w:rsidP="00C926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C926D0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Использованы материалы книги </w:t>
      </w:r>
      <w:hyperlink r:id="rId12" w:history="1">
        <w:proofErr w:type="spellStart"/>
        <w:r w:rsidRPr="00C926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it-IT"/>
          </w:rPr>
          <w:t>Д.Геллатли</w:t>
        </w:r>
        <w:proofErr w:type="spellEnd"/>
        <w:r w:rsidRPr="00C926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it-IT"/>
          </w:rPr>
          <w:t xml:space="preserve"> "Безмолвный ковчег"</w:t>
        </w:r>
      </w:hyperlink>
    </w:p>
    <w:p w:rsidR="00C926D0" w:rsidRPr="00C926D0" w:rsidRDefault="00C926D0" w:rsidP="00C92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</w:p>
    <w:tbl>
      <w:tblPr>
        <w:tblW w:w="5000" w:type="pct"/>
        <w:tblCellSpacing w:w="5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56"/>
      </w:tblGrid>
      <w:tr w:rsidR="00C926D0" w:rsidRPr="00C926D0" w:rsidTr="00C926D0">
        <w:trPr>
          <w:tblCellSpacing w:w="52" w:type="dxa"/>
        </w:trPr>
        <w:tc>
          <w:tcPr>
            <w:tcW w:w="4350" w:type="pct"/>
            <w:vAlign w:val="center"/>
            <w:hideMark/>
          </w:tcPr>
          <w:p w:rsidR="00C926D0" w:rsidRPr="00C926D0" w:rsidRDefault="00C926D0" w:rsidP="00C9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it-IT"/>
              </w:rPr>
            </w:pPr>
          </w:p>
        </w:tc>
      </w:tr>
    </w:tbl>
    <w:p w:rsidR="00177B3B" w:rsidRPr="00C926D0" w:rsidRDefault="00177B3B">
      <w:pPr>
        <w:rPr>
          <w:lang w:val="ru-RU"/>
        </w:rPr>
      </w:pPr>
    </w:p>
    <w:sectPr w:rsidR="00177B3B" w:rsidRPr="00C926D0" w:rsidSect="00C926D0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D0"/>
    <w:rsid w:val="00177B3B"/>
    <w:rsid w:val="00C9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rsid w:val="00C9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3">
    <w:name w:val="Normal (Web)"/>
    <w:basedOn w:val="a"/>
    <w:uiPriority w:val="99"/>
    <w:semiHidden/>
    <w:unhideWhenUsed/>
    <w:rsid w:val="00C9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">
    <w:name w:val="l"/>
    <w:basedOn w:val="a0"/>
    <w:rsid w:val="00C926D0"/>
  </w:style>
  <w:style w:type="character" w:styleId="a4">
    <w:name w:val="Hyperlink"/>
    <w:basedOn w:val="a0"/>
    <w:uiPriority w:val="99"/>
    <w:semiHidden/>
    <w:unhideWhenUsed/>
    <w:rsid w:val="00C926D0"/>
    <w:rPr>
      <w:color w:val="0000FF"/>
      <w:u w:val="single"/>
    </w:rPr>
  </w:style>
  <w:style w:type="paragraph" w:customStyle="1" w:styleId="gr-tx-m">
    <w:name w:val="gr-tx-m"/>
    <w:basedOn w:val="a"/>
    <w:rsid w:val="00C9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m">
    <w:name w:val="sm"/>
    <w:basedOn w:val="a"/>
    <w:rsid w:val="00C9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5">
    <w:name w:val="Balloon Text"/>
    <w:basedOn w:val="a"/>
    <w:link w:val="a6"/>
    <w:uiPriority w:val="99"/>
    <w:semiHidden/>
    <w:unhideWhenUsed/>
    <w:rsid w:val="00C9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rsid w:val="00C9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3">
    <w:name w:val="Normal (Web)"/>
    <w:basedOn w:val="a"/>
    <w:uiPriority w:val="99"/>
    <w:semiHidden/>
    <w:unhideWhenUsed/>
    <w:rsid w:val="00C9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">
    <w:name w:val="l"/>
    <w:basedOn w:val="a0"/>
    <w:rsid w:val="00C926D0"/>
  </w:style>
  <w:style w:type="character" w:styleId="a4">
    <w:name w:val="Hyperlink"/>
    <w:basedOn w:val="a0"/>
    <w:uiPriority w:val="99"/>
    <w:semiHidden/>
    <w:unhideWhenUsed/>
    <w:rsid w:val="00C926D0"/>
    <w:rPr>
      <w:color w:val="0000FF"/>
      <w:u w:val="single"/>
    </w:rPr>
  </w:style>
  <w:style w:type="paragraph" w:customStyle="1" w:styleId="gr-tx-m">
    <w:name w:val="gr-tx-m"/>
    <w:basedOn w:val="a"/>
    <w:rsid w:val="00C9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m">
    <w:name w:val="sm"/>
    <w:basedOn w:val="a"/>
    <w:rsid w:val="00C9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5">
    <w:name w:val="Balloon Text"/>
    <w:basedOn w:val="a"/>
    <w:link w:val="a6"/>
    <w:uiPriority w:val="99"/>
    <w:semiHidden/>
    <w:unhideWhenUsed/>
    <w:rsid w:val="00C9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.org.ru/veg/transgen/transgen-dolli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vita.org.ru/veg/veg-literature/gellatli-bezmolvni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ta.org.ru/veg/transgen/vita-veg-transgen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vita.org.ru/veg/transgen/transgen-pig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1</cp:revision>
  <dcterms:created xsi:type="dcterms:W3CDTF">2015-02-18T14:13:00Z</dcterms:created>
  <dcterms:modified xsi:type="dcterms:W3CDTF">2015-02-18T14:14:00Z</dcterms:modified>
</cp:coreProperties>
</file>